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A5" w:rsidRDefault="003A67A5" w:rsidP="00FA1D82">
      <w:pPr>
        <w:widowControl/>
        <w:spacing w:line="444" w:lineRule="atLeast"/>
        <w:jc w:val="center"/>
        <w:rPr>
          <w:rFonts w:ascii="黑体" w:eastAsia="黑体" w:hAnsi="宋体" w:cs="宋体"/>
          <w:bCs/>
          <w:kern w:val="0"/>
          <w:sz w:val="44"/>
          <w:szCs w:val="44"/>
        </w:rPr>
      </w:pPr>
      <w:bookmarkStart w:id="0" w:name="_GoBack"/>
      <w:r w:rsidRPr="00BE42F6">
        <w:rPr>
          <w:rFonts w:ascii="黑体" w:eastAsia="黑体" w:hAnsi="宋体" w:cs="宋体" w:hint="eastAsia"/>
          <w:bCs/>
          <w:kern w:val="0"/>
          <w:sz w:val="44"/>
          <w:szCs w:val="44"/>
        </w:rPr>
        <w:t>厦门大学</w:t>
      </w:r>
      <w:r>
        <w:rPr>
          <w:rFonts w:ascii="黑体" w:eastAsia="黑体" w:hAnsi="宋体" w:cs="宋体" w:hint="eastAsia"/>
          <w:bCs/>
          <w:kern w:val="0"/>
          <w:sz w:val="44"/>
          <w:szCs w:val="44"/>
        </w:rPr>
        <w:t>中央高校基本科研业务费项目</w:t>
      </w:r>
    </w:p>
    <w:p w:rsidR="003A67A5" w:rsidRDefault="003A67A5" w:rsidP="00FA1D82">
      <w:pPr>
        <w:widowControl/>
        <w:spacing w:line="444" w:lineRule="atLeast"/>
        <w:jc w:val="center"/>
        <w:rPr>
          <w:rFonts w:ascii="黑体" w:eastAsia="黑体" w:hAnsi="宋体" w:cs="宋体"/>
          <w:bCs/>
          <w:kern w:val="0"/>
          <w:sz w:val="44"/>
          <w:szCs w:val="44"/>
        </w:rPr>
      </w:pPr>
      <w:r w:rsidRPr="00BE42F6">
        <w:rPr>
          <w:rFonts w:ascii="黑体" w:eastAsia="黑体" w:hAnsi="宋体" w:cs="宋体" w:hint="eastAsia"/>
          <w:bCs/>
          <w:kern w:val="0"/>
          <w:sz w:val="44"/>
          <w:szCs w:val="44"/>
        </w:rPr>
        <w:t>管理流程</w:t>
      </w:r>
    </w:p>
    <w:bookmarkEnd w:id="0"/>
    <w:p w:rsidR="003A67A5" w:rsidRPr="0006637C" w:rsidRDefault="003A67A5" w:rsidP="003A67A5">
      <w:pPr>
        <w:widowControl/>
        <w:spacing w:line="444" w:lineRule="atLeast"/>
        <w:jc w:val="center"/>
        <w:rPr>
          <w:rFonts w:ascii="黑体" w:eastAsia="黑体" w:hAnsi="宋体" w:cs="宋体"/>
          <w:kern w:val="0"/>
          <w:szCs w:val="21"/>
        </w:rPr>
      </w:pP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2"/>
      </w:tblGrid>
      <w:tr w:rsidR="003A67A5" w:rsidRPr="00270819" w:rsidTr="00FD6D7E">
        <w:trPr>
          <w:trHeight w:val="836"/>
          <w:jc w:val="center"/>
        </w:trPr>
        <w:tc>
          <w:tcPr>
            <w:tcW w:w="8312" w:type="dxa"/>
            <w:vAlign w:val="center"/>
          </w:tcPr>
          <w:p w:rsidR="003A67A5" w:rsidRPr="00270819" w:rsidRDefault="003A67A5" w:rsidP="00FD6D7E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项目管理办公室拟定申报通知</w:t>
            </w:r>
          </w:p>
          <w:p w:rsidR="003A67A5" w:rsidRPr="00270819" w:rsidRDefault="003A67A5" w:rsidP="00541646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27081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拟定当年年度申报通知、修订项目任务书，通知符合条件的教师填写项目</w:t>
            </w:r>
            <w:r w:rsidR="00541646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建议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书</w:t>
            </w:r>
            <w:r w:rsidRPr="0027081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</w:tbl>
    <w:tbl>
      <w:tblPr>
        <w:tblpPr w:leftFromText="180" w:rightFromText="180" w:vertAnchor="text" w:horzAnchor="margin" w:tblpXSpec="center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8"/>
      </w:tblGrid>
      <w:tr w:rsidR="003A67A5" w:rsidRPr="00270819" w:rsidTr="00FD6D7E">
        <w:trPr>
          <w:trHeight w:val="842"/>
        </w:trPr>
        <w:tc>
          <w:tcPr>
            <w:tcW w:w="8378" w:type="dxa"/>
            <w:vAlign w:val="center"/>
          </w:tcPr>
          <w:p w:rsidR="003A67A5" w:rsidRPr="00270819" w:rsidRDefault="003A67A5" w:rsidP="00FD6D7E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按规定</w:t>
            </w:r>
            <w:r w:rsidR="00475478">
              <w:rPr>
                <w:rFonts w:ascii="黑体" w:eastAsia="黑体" w:hAnsi="宋体" w:cs="宋体" w:hint="eastAsia"/>
                <w:bCs/>
                <w:kern w:val="0"/>
                <w:sz w:val="24"/>
              </w:rPr>
              <w:t>递交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申报材料</w:t>
            </w:r>
          </w:p>
          <w:p w:rsidR="003A67A5" w:rsidRPr="00270819" w:rsidRDefault="003A67A5" w:rsidP="00541646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270819">
              <w:rPr>
                <w:rFonts w:ascii="黑体" w:eastAsia="黑体" w:hAnsi="宋体" w:cs="宋体" w:hint="eastAsia"/>
                <w:bCs/>
                <w:kern w:val="0"/>
                <w:szCs w:val="21"/>
              </w:rPr>
              <w:t>（材料包括：项目</w:t>
            </w:r>
            <w:r w:rsidR="00541646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建议书</w:t>
            </w:r>
            <w:r>
              <w:rPr>
                <w:rFonts w:ascii="黑体" w:eastAsia="黑体" w:hAnsi="宋体" w:cs="宋体" w:hint="eastAsia"/>
                <w:bCs/>
                <w:kern w:val="0"/>
                <w:szCs w:val="21"/>
              </w:rPr>
              <w:t>纸质版、电子版</w:t>
            </w:r>
            <w:r w:rsidR="00541646">
              <w:rPr>
                <w:rFonts w:ascii="黑体" w:eastAsia="黑体" w:hAnsi="宋体" w:cs="宋体" w:hint="eastAsia"/>
                <w:bCs/>
                <w:kern w:val="0"/>
                <w:szCs w:val="21"/>
              </w:rPr>
              <w:t>；</w:t>
            </w:r>
            <w:r w:rsidR="00970DD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由项目管理办公室初审后递交学部</w:t>
            </w:r>
            <w:r w:rsidRPr="0027081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3A67A5" w:rsidRPr="0006637C" w:rsidRDefault="00C430E1" w:rsidP="003A67A5">
      <w:pPr>
        <w:widowControl/>
        <w:spacing w:before="100" w:beforeAutospacing="1" w:after="100" w:afterAutospacing="1" w:line="356" w:lineRule="atLeast"/>
        <w:jc w:val="left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/>
          <w:noProof/>
          <w:color w:val="000000"/>
          <w:kern w:val="0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89pt;margin-top:84.8pt;width:27pt;height:15.6pt;z-index:251662336;mso-position-horizontal-relative:text;mso-position-vertical-relative:text">
            <v:textbox style="layout-flow:vertical-ideographic"/>
          </v:shape>
        </w:pict>
      </w:r>
      <w:r>
        <w:rPr>
          <w:rFonts w:ascii="黑体" w:eastAsia="黑体" w:hAnsi="宋体" w:cs="宋体"/>
          <w:noProof/>
          <w:color w:val="000000"/>
          <w:kern w:val="0"/>
          <w:szCs w:val="21"/>
        </w:rPr>
        <w:pict>
          <v:shape id="_x0000_s1027" type="#_x0000_t67" style="position:absolute;margin-left:189pt;margin-top:4.2pt;width:27pt;height:15.6pt;z-index:251661312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margin" w:tblpXSpec="center" w:tblpY="20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3A67A5" w:rsidRPr="00270819" w:rsidTr="00023528">
        <w:trPr>
          <w:trHeight w:val="1124"/>
        </w:trPr>
        <w:tc>
          <w:tcPr>
            <w:tcW w:w="8500" w:type="dxa"/>
            <w:vAlign w:val="center"/>
          </w:tcPr>
          <w:p w:rsidR="003A67A5" w:rsidRDefault="003A67A5" w:rsidP="00023528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023528">
              <w:rPr>
                <w:rFonts w:ascii="黑体" w:eastAsia="黑体" w:hAnsi="宋体" w:cs="宋体" w:hint="eastAsia"/>
                <w:bCs/>
                <w:kern w:val="0"/>
                <w:sz w:val="24"/>
              </w:rPr>
              <w:t>学部审核</w:t>
            </w:r>
          </w:p>
          <w:p w:rsidR="00023528" w:rsidRPr="00023528" w:rsidRDefault="00023528" w:rsidP="00023528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023528">
              <w:rPr>
                <w:rFonts w:ascii="黑体" w:eastAsia="黑体" w:hAnsi="宋体" w:cs="宋体" w:hint="eastAsia"/>
                <w:bCs/>
                <w:kern w:val="0"/>
                <w:szCs w:val="21"/>
              </w:rPr>
              <w:t>（学部评议推荐）</w:t>
            </w:r>
          </w:p>
        </w:tc>
      </w:tr>
    </w:tbl>
    <w:p w:rsidR="003A67A5" w:rsidRDefault="00C430E1" w:rsidP="003A67A5">
      <w:pPr>
        <w:widowControl/>
        <w:spacing w:before="100" w:beforeAutospacing="1" w:after="100" w:afterAutospacing="1" w:line="356" w:lineRule="atLeast"/>
        <w:jc w:val="left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/>
          <w:noProof/>
          <w:color w:val="000000"/>
          <w:kern w:val="0"/>
          <w:szCs w:val="21"/>
        </w:rPr>
        <w:pict>
          <v:shape id="_x0000_s1037" type="#_x0000_t67" style="position:absolute;margin-left:189pt;margin-top:76.5pt;width:27pt;height:15.6pt;z-index:251671552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margin" w:tblpY="156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3A67A5" w:rsidRPr="00270819" w:rsidTr="005559EA">
        <w:trPr>
          <w:trHeight w:val="1032"/>
        </w:trPr>
        <w:tc>
          <w:tcPr>
            <w:tcW w:w="8577" w:type="dxa"/>
            <w:vAlign w:val="center"/>
          </w:tcPr>
          <w:p w:rsidR="003A67A5" w:rsidRDefault="00023528" w:rsidP="00FD6D7E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公示</w:t>
            </w:r>
          </w:p>
          <w:p w:rsidR="003A67A5" w:rsidRPr="00270819" w:rsidRDefault="00023528" w:rsidP="00023528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（公示时间一般为7天，期间对有异议的项目可通过电话、书面、邮件的形式向学部及项目管理办公室反映</w:t>
            </w:r>
            <w:r w:rsidR="00541646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3A67A5" w:rsidRDefault="00C430E1" w:rsidP="003A67A5">
      <w:pPr>
        <w:widowControl/>
        <w:spacing w:before="100" w:beforeAutospacing="1" w:after="100" w:afterAutospacing="1" w:line="356" w:lineRule="atLeast"/>
        <w:jc w:val="left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/>
          <w:noProof/>
          <w:color w:val="000000"/>
          <w:kern w:val="0"/>
          <w:szCs w:val="21"/>
        </w:rPr>
        <w:pict>
          <v:shape id="_x0000_s1029" type="#_x0000_t67" style="position:absolute;margin-left:189pt;margin-top:88.4pt;width:27pt;height:15.6pt;z-index:251663360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3A67A5" w:rsidRPr="00270819" w:rsidTr="00FA1D82">
        <w:trPr>
          <w:trHeight w:val="927"/>
        </w:trPr>
        <w:tc>
          <w:tcPr>
            <w:tcW w:w="8613" w:type="dxa"/>
            <w:vAlign w:val="center"/>
          </w:tcPr>
          <w:p w:rsidR="003A67A5" w:rsidRPr="00FA1D82" w:rsidRDefault="00023528" w:rsidP="00FD6D7E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立项</w:t>
            </w:r>
          </w:p>
          <w:p w:rsidR="00023528" w:rsidRPr="00270819" w:rsidRDefault="00023528" w:rsidP="00FD6D7E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023528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（公示期满，对无异议的项目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予以</w:t>
            </w:r>
            <w:r w:rsidRPr="00023528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正式立项，通知课题负责人，立项材料分别报学部及项目管理办公室备案）</w:t>
            </w:r>
          </w:p>
        </w:tc>
      </w:tr>
    </w:tbl>
    <w:p w:rsidR="003A67A5" w:rsidRDefault="00C430E1" w:rsidP="003A67A5">
      <w:pPr>
        <w:widowControl/>
        <w:spacing w:before="100" w:beforeAutospacing="1" w:after="100" w:afterAutospacing="1" w:line="356" w:lineRule="atLeast"/>
        <w:jc w:val="left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/>
          <w:noProof/>
          <w:color w:val="000000"/>
          <w:kern w:val="0"/>
          <w:szCs w:val="21"/>
        </w:rPr>
        <w:pict>
          <v:shape id="_x0000_s1032" type="#_x0000_t67" style="position:absolute;margin-left:189pt;margin-top:84.25pt;width:27pt;height:15.6pt;z-index:251666432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margin" w:tblpY="144"/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6"/>
      </w:tblGrid>
      <w:tr w:rsidR="00023528" w:rsidRPr="00270819" w:rsidTr="00023528">
        <w:trPr>
          <w:trHeight w:val="1101"/>
        </w:trPr>
        <w:tc>
          <w:tcPr>
            <w:tcW w:w="8546" w:type="dxa"/>
            <w:vAlign w:val="center"/>
          </w:tcPr>
          <w:p w:rsidR="00023528" w:rsidRPr="00023528" w:rsidRDefault="00023528" w:rsidP="00023528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023528">
              <w:rPr>
                <w:rFonts w:ascii="黑体" w:eastAsia="黑体" w:hAnsi="宋体" w:cs="宋体" w:hint="eastAsia"/>
                <w:bCs/>
                <w:kern w:val="0"/>
                <w:sz w:val="24"/>
              </w:rPr>
              <w:t>下拨经费</w:t>
            </w:r>
          </w:p>
          <w:p w:rsidR="00023528" w:rsidRPr="00023528" w:rsidRDefault="00FA1D82" w:rsidP="00FA1D82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</w:t>
            </w:r>
            <w:r w:rsidR="00023528" w:rsidRPr="00FA1D8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由项目管理办公室（社科处）</w:t>
            </w:r>
            <w:r w:rsidRPr="00FA1D8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负责通知财务处，予以拨付年度经费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，并通知项目负责人按照“额度+进度”的原则使用经费）</w:t>
            </w:r>
          </w:p>
        </w:tc>
      </w:tr>
    </w:tbl>
    <w:p w:rsidR="003A67A5" w:rsidRDefault="00C430E1" w:rsidP="003A67A5">
      <w:pPr>
        <w:widowControl/>
        <w:spacing w:before="100" w:beforeAutospacing="1" w:after="100" w:afterAutospacing="1" w:line="356" w:lineRule="atLeast"/>
        <w:jc w:val="left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/>
          <w:noProof/>
          <w:color w:val="000000"/>
          <w:kern w:val="0"/>
          <w:szCs w:val="21"/>
        </w:rPr>
        <w:pict>
          <v:shape id="_x0000_s1040" type="#_x0000_t67" style="position:absolute;margin-left:189pt;margin-top:88.6pt;width:27pt;height:15.6pt;z-index:251672576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margin" w:tblpY="-6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FA1D82" w:rsidRPr="00270819" w:rsidTr="00FA1D82">
        <w:trPr>
          <w:trHeight w:val="1262"/>
        </w:trPr>
        <w:tc>
          <w:tcPr>
            <w:tcW w:w="8613" w:type="dxa"/>
            <w:vAlign w:val="center"/>
          </w:tcPr>
          <w:p w:rsidR="00FA1D82" w:rsidRPr="00270819" w:rsidRDefault="00FA1D82" w:rsidP="00FA1D82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lastRenderedPageBreak/>
              <w:t>年度检查</w:t>
            </w:r>
          </w:p>
          <w:p w:rsidR="00FA1D82" w:rsidRPr="00270819" w:rsidRDefault="00FA1D82" w:rsidP="00693F54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693F5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</w:t>
            </w:r>
            <w:r w:rsidR="005559E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项目资助期间，</w:t>
            </w:r>
            <w:r w:rsidR="00693F54" w:rsidRPr="00693F5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项目负责人每年</w:t>
            </w:r>
            <w:r w:rsidR="00693F5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年底</w:t>
            </w:r>
            <w:r w:rsidR="005559E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须</w:t>
            </w:r>
            <w:r w:rsidR="00693F54" w:rsidRPr="00693F5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撰写项目年度进展报告，</w:t>
            </w:r>
            <w:r w:rsidR="00693F5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并于次</w:t>
            </w:r>
            <w:r w:rsidR="00693F54" w:rsidRPr="00693F5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年1月31日前报送项目</w:t>
            </w:r>
            <w:r w:rsidR="005559E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管理办公室，通过年检的项目，予以拨付下</w:t>
            </w:r>
            <w:r w:rsidR="00693F5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年</w:t>
            </w:r>
            <w:r w:rsidR="005559E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的研究经费。</w:t>
            </w:r>
            <w:r w:rsidRPr="00693F5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3A67A5" w:rsidRDefault="00C430E1" w:rsidP="003A67A5">
      <w:pPr>
        <w:widowControl/>
        <w:spacing w:before="100" w:beforeAutospacing="1" w:after="100" w:afterAutospacing="1" w:line="356" w:lineRule="atLeast"/>
        <w:jc w:val="left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/>
          <w:noProof/>
          <w:color w:val="000000"/>
          <w:kern w:val="0"/>
          <w:szCs w:val="21"/>
        </w:rPr>
        <w:pict>
          <v:shape id="_x0000_s1031" type="#_x0000_t67" style="position:absolute;margin-left:194.25pt;margin-top:71.6pt;width:27pt;height:15.6pt;z-index:251665408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margin" w:tblpXSpec="center" w:tblpY="102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5559EA" w:rsidRPr="00270819" w:rsidTr="005559EA">
        <w:trPr>
          <w:trHeight w:val="1410"/>
        </w:trPr>
        <w:tc>
          <w:tcPr>
            <w:tcW w:w="8637" w:type="dxa"/>
            <w:vAlign w:val="center"/>
          </w:tcPr>
          <w:p w:rsidR="005559EA" w:rsidRPr="00270819" w:rsidRDefault="005559EA" w:rsidP="005559EA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结项</w:t>
            </w:r>
          </w:p>
          <w:p w:rsidR="005559EA" w:rsidRPr="00270819" w:rsidRDefault="005559EA" w:rsidP="005559EA">
            <w:pPr>
              <w:widowControl/>
              <w:spacing w:before="100" w:beforeAutospacing="1" w:after="100" w:afterAutospacing="1" w:line="356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27081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</w:t>
            </w:r>
            <w:r w:rsidRPr="005559E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资助期满项目负责人填写相应项目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结项审批书及相关</w:t>
            </w:r>
            <w:r w:rsidRPr="005559E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研究成果等证明材料，提交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项目管理办公室，由学部负责鉴定</w:t>
            </w:r>
            <w:r w:rsidRPr="005559EA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。</w:t>
            </w:r>
            <w:r w:rsidRPr="0027081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3A67A5" w:rsidRDefault="003A67A5"/>
    <w:p w:rsidR="003A67A5" w:rsidRPr="00574BB5" w:rsidRDefault="003A67A5" w:rsidP="003A67A5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color w:val="000000"/>
          <w:kern w:val="0"/>
          <w:sz w:val="24"/>
        </w:rPr>
      </w:pPr>
      <w:r w:rsidRPr="001973F0">
        <w:rPr>
          <w:rFonts w:ascii="黑体" w:eastAsia="黑体" w:hAnsi="宋体" w:cs="宋体" w:hint="eastAsia"/>
          <w:color w:val="000000"/>
          <w:kern w:val="0"/>
          <w:sz w:val="24"/>
        </w:rPr>
        <w:t>联系人：</w:t>
      </w:r>
      <w:r w:rsidR="00C31570">
        <w:rPr>
          <w:rFonts w:ascii="黑体" w:eastAsia="黑体" w:hAnsi="宋体" w:cs="宋体" w:hint="eastAsia"/>
          <w:color w:val="000000"/>
          <w:kern w:val="0"/>
          <w:sz w:val="24"/>
        </w:rPr>
        <w:t>龚君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 xml:space="preserve">； </w:t>
      </w:r>
      <w:r w:rsidRPr="001973F0">
        <w:rPr>
          <w:rFonts w:ascii="黑体" w:eastAsia="黑体" w:hAnsi="宋体" w:cs="宋体" w:hint="eastAsia"/>
          <w:color w:val="000000"/>
          <w:kern w:val="0"/>
          <w:sz w:val="24"/>
        </w:rPr>
        <w:t>电话：218</w:t>
      </w:r>
      <w:r w:rsidR="00C31570">
        <w:rPr>
          <w:rFonts w:ascii="黑体" w:eastAsia="黑体" w:hAnsi="宋体" w:cs="宋体"/>
          <w:color w:val="000000"/>
          <w:kern w:val="0"/>
          <w:sz w:val="24"/>
        </w:rPr>
        <w:t>1299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>；电子邮箱：</w:t>
      </w:r>
      <w:r w:rsidR="00C31570">
        <w:rPr>
          <w:rFonts w:ascii="黑体" w:eastAsia="黑体" w:hAnsi="宋体" w:cs="宋体" w:hint="eastAsia"/>
          <w:color w:val="000000"/>
          <w:kern w:val="0"/>
          <w:sz w:val="24"/>
        </w:rPr>
        <w:t>gongjun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>@xmu.edu.cn</w:t>
      </w:r>
    </w:p>
    <w:p w:rsidR="003A67A5" w:rsidRPr="003A67A5" w:rsidRDefault="003A67A5"/>
    <w:sectPr w:rsidR="003A67A5" w:rsidRPr="003A6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E1" w:rsidRDefault="00C430E1" w:rsidP="00ED2738">
      <w:r>
        <w:separator/>
      </w:r>
    </w:p>
  </w:endnote>
  <w:endnote w:type="continuationSeparator" w:id="0">
    <w:p w:rsidR="00C430E1" w:rsidRDefault="00C430E1" w:rsidP="00ED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E1" w:rsidRDefault="00C430E1" w:rsidP="00ED2738">
      <w:r>
        <w:separator/>
      </w:r>
    </w:p>
  </w:footnote>
  <w:footnote w:type="continuationSeparator" w:id="0">
    <w:p w:rsidR="00C430E1" w:rsidRDefault="00C430E1" w:rsidP="00ED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738"/>
    <w:rsid w:val="00023528"/>
    <w:rsid w:val="003A67A5"/>
    <w:rsid w:val="00475478"/>
    <w:rsid w:val="00541646"/>
    <w:rsid w:val="005559EA"/>
    <w:rsid w:val="00693F54"/>
    <w:rsid w:val="00970DDE"/>
    <w:rsid w:val="00A4102B"/>
    <w:rsid w:val="00C31570"/>
    <w:rsid w:val="00C430E1"/>
    <w:rsid w:val="00ED2738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3E1BD"/>
  <w15:docId w15:val="{AB6F580B-C03A-477D-879D-B2617E2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D273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D2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D27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67A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6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Gethin</cp:lastModifiedBy>
  <cp:revision>5</cp:revision>
  <dcterms:created xsi:type="dcterms:W3CDTF">2013-05-24T03:40:00Z</dcterms:created>
  <dcterms:modified xsi:type="dcterms:W3CDTF">2017-04-19T00:47:00Z</dcterms:modified>
</cp:coreProperties>
</file>